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2023年南宁市中小学教师健身操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、啦啦操培训日程安排表</w:t>
      </w:r>
    </w:p>
    <w:tbl>
      <w:tblPr>
        <w:tblStyle w:val="5"/>
        <w:tblW w:w="8608" w:type="dxa"/>
        <w:jc w:val="center"/>
        <w:tblInd w:w="7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4"/>
        <w:gridCol w:w="4454"/>
        <w:gridCol w:w="18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时间</w:t>
            </w:r>
          </w:p>
        </w:tc>
        <w:tc>
          <w:tcPr>
            <w:tcW w:w="4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内容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  <w:jc w:val="center"/>
        </w:trPr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0-12:00</w:t>
            </w:r>
          </w:p>
        </w:tc>
        <w:tc>
          <w:tcPr>
            <w:tcW w:w="4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开班仪式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健身操基本技术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健身操教学方法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健身操规定动作学习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南宁市翠竹实验学校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文体馆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0" w:hRule="atLeast"/>
          <w:jc w:val="center"/>
        </w:trPr>
        <w:tc>
          <w:tcPr>
            <w:tcW w:w="22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14:00-17:30</w:t>
            </w:r>
          </w:p>
        </w:tc>
        <w:tc>
          <w:tcPr>
            <w:tcW w:w="44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健身操规定套路学习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健身操安全特殊要求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健身操舞竞赛规则解读</w:t>
            </w: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8: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0-12:00</w:t>
            </w: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2020版全国啦啦操规定动作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教学</w:t>
            </w:r>
          </w:p>
        </w:tc>
        <w:tc>
          <w:tcPr>
            <w:tcW w:w="186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14:30-17:30</w:t>
            </w:r>
          </w:p>
        </w:tc>
        <w:tc>
          <w:tcPr>
            <w:tcW w:w="4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2021版啦啦操竞赛规则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南宁市健身操舞、啦啦操比赛规程解读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考试、结业</w:t>
            </w:r>
          </w:p>
        </w:tc>
        <w:tc>
          <w:tcPr>
            <w:tcW w:w="18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60" w:lineRule="exact"/>
        <w:ind w:lef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Cs w:val="32"/>
        </w:rPr>
        <w:t>2023年南宁市幼儿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Cs w:val="32"/>
          <w:lang w:val="en-US" w:eastAsia="zh-CN"/>
        </w:rPr>
        <w:t>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Cs w:val="32"/>
        </w:rPr>
        <w:t>教师健身操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Cs w:val="32"/>
          <w:lang w:val="en-US" w:eastAsia="zh-CN"/>
        </w:rPr>
        <w:t>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Cs w:val="32"/>
        </w:rPr>
        <w:t>、啦啦操培训班日程安排表</w:t>
      </w:r>
    </w:p>
    <w:tbl>
      <w:tblPr>
        <w:tblStyle w:val="5"/>
        <w:tblW w:w="8506" w:type="dxa"/>
        <w:jc w:val="center"/>
        <w:tblInd w:w="12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4469"/>
        <w:gridCol w:w="18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4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内容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地点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8: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0-12:00</w:t>
            </w:r>
          </w:p>
        </w:tc>
        <w:tc>
          <w:tcPr>
            <w:tcW w:w="4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开班仪式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健身操基本技术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健身操教学方法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健身操规定动作学习</w:t>
            </w: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南宁市翠竹实验学校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文体馆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22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14:00-17:30</w:t>
            </w:r>
          </w:p>
        </w:tc>
        <w:tc>
          <w:tcPr>
            <w:tcW w:w="44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健身操规定套路学习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健身操安全特殊要求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健身操舞竞赛规则解读</w:t>
            </w: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  <w:jc w:val="center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日上午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8: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0-12:00</w:t>
            </w:r>
          </w:p>
        </w:tc>
        <w:tc>
          <w:tcPr>
            <w:tcW w:w="4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2020版全国啦啦操规定动作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教学</w:t>
            </w:r>
          </w:p>
        </w:tc>
        <w:tc>
          <w:tcPr>
            <w:tcW w:w="181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14:30-17:30</w:t>
            </w:r>
          </w:p>
        </w:tc>
        <w:tc>
          <w:tcPr>
            <w:tcW w:w="4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2021版啦啦操竞赛规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南宁市健身操舞、啦啦操比赛规程解读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考试、结业</w:t>
            </w:r>
          </w:p>
        </w:tc>
        <w:tc>
          <w:tcPr>
            <w:tcW w:w="18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E712939-7E8F-411F-9C21-EAE87E6482D1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34ED3C2-1A95-4839-B21D-AD93FE6F756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D9CF625-9775-4F24-9C4F-C9FB4DC4C69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3B0B64C-04D0-4982-864F-9C5905ED81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5063E"/>
    <w:rsid w:val="5C25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uiPriority w:val="99"/>
    <w:pPr>
      <w:spacing w:before="203" w:beforeLines="0"/>
      <w:ind w:left="756"/>
    </w:pPr>
    <w:rPr>
      <w:rFonts w:hint="eastAsia" w:ascii="仿宋" w:hAnsi="仿宋"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2023-05-04T01:36:00Z</dcterms:created>
  <dc:creator>Shadowyang</dc:creator>
  <cp:lastModifiedBy>Shadowyang</cp:lastModifiedBy>
  <dcterms:modified xsi:type="dcterms:W3CDTF">2023-05-04T01:36:44Z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